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BC1465">
              <w:rPr>
                <w:b/>
                <w:sz w:val="40"/>
                <w:szCs w:val="40"/>
              </w:rPr>
              <w:t>ZEMĚPIS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E50721">
              <w:rPr>
                <w:b/>
                <w:sz w:val="32"/>
                <w:szCs w:val="32"/>
              </w:rPr>
              <w:t>9.</w:t>
            </w:r>
          </w:p>
        </w:tc>
      </w:tr>
      <w:tr w:rsidR="00D338DA" w:rsidRPr="00A474A7" w:rsidTr="00D338DA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338DA" w:rsidRPr="00522524" w:rsidRDefault="00D338D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338DA" w:rsidRPr="00522524" w:rsidRDefault="00D338D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D338DA" w:rsidRPr="00A474A7" w:rsidRDefault="00D338DA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D338DA" w:rsidRPr="00522524" w:rsidTr="00D338DA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Default="00D338DA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GEOGRAFICKÉ INFORMACE, ZDROJE DAT, KARTOGRAFIE A TOPOGRAFIE</w:t>
            </w:r>
          </w:p>
          <w:p w:rsidR="00D338DA" w:rsidRPr="00522524" w:rsidRDefault="00D338DA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Pr="00EB7F25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D338DA" w:rsidRDefault="00D338DA" w:rsidP="00EB7F2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organizuje a přiměřeně hodnotí grafické informace a zdroje dat z dostupných kartografických produktů a elaborátů, z grafů, diagramů, statistických a dalších informačních zdrojů</w:t>
            </w:r>
          </w:p>
          <w:p w:rsidR="00D338DA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vytváří a využívá osobní myšlenková schémata myšlenkové mapy pro orientaci v konkrétních regionech, pro prostorové vnímání a hodnocení míst, objektů, jevů a procesů v nich, pro vytváření postojů k okolnímu světu</w:t>
            </w:r>
          </w:p>
          <w:p w:rsidR="00D338DA" w:rsidRPr="00522524" w:rsidRDefault="00D338DA" w:rsidP="00E50721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Pr="003A69C7" w:rsidRDefault="00D338DA" w:rsidP="00A52FEA">
            <w:pPr>
              <w:pStyle w:val="Bezmezer"/>
              <w:rPr>
                <w:b/>
                <w:szCs w:val="24"/>
              </w:rPr>
            </w:pPr>
            <w:r w:rsidRPr="003A69C7">
              <w:rPr>
                <w:b/>
                <w:szCs w:val="24"/>
              </w:rPr>
              <w:t>Komunikační geografický a kartografický jazyk</w:t>
            </w:r>
          </w:p>
          <w:p w:rsidR="00D338DA" w:rsidRPr="003A69C7" w:rsidRDefault="00D338DA" w:rsidP="003A69C7">
            <w:pPr>
              <w:pStyle w:val="Bezmezer"/>
              <w:numPr>
                <w:ilvl w:val="0"/>
                <w:numId w:val="6"/>
              </w:numPr>
              <w:rPr>
                <w:b/>
                <w:szCs w:val="24"/>
              </w:rPr>
            </w:pPr>
            <w:r w:rsidRPr="003A69C7">
              <w:rPr>
                <w:szCs w:val="24"/>
              </w:rPr>
              <w:t>statistická data a jejich vyjádření, tabulky, grafy</w:t>
            </w:r>
          </w:p>
          <w:p w:rsidR="00D338DA" w:rsidRPr="003A69C7" w:rsidRDefault="00D338DA" w:rsidP="003A69C7">
            <w:pPr>
              <w:pStyle w:val="Bezmezer"/>
              <w:numPr>
                <w:ilvl w:val="0"/>
                <w:numId w:val="6"/>
              </w:numPr>
              <w:rPr>
                <w:b/>
                <w:szCs w:val="24"/>
              </w:rPr>
            </w:pPr>
            <w:r w:rsidRPr="003A69C7">
              <w:rPr>
                <w:szCs w:val="24"/>
              </w:rPr>
              <w:t>základní informační geografická média a zdroje dat</w:t>
            </w:r>
          </w:p>
          <w:p w:rsidR="00D338DA" w:rsidRPr="00522524" w:rsidRDefault="00D338DA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D338DA" w:rsidRPr="00522524" w:rsidTr="00D338DA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SPOLEČENSKÉ A HOSPODÁŘSKÉ PROSTŘEDÍ</w:t>
            </w: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Pr="00522524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SPOLEČENSKÉ A HOSPODÁŘSKÉ PROSTŘEDÍ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Pr="0073705C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  <w:r w:rsidRPr="0073705C">
              <w:rPr>
                <w:b/>
                <w:sz w:val="24"/>
                <w:szCs w:val="24"/>
              </w:rPr>
              <w:t>Žák: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posoudí na přiměřené úrovni prostorovou organizaci světové populace, její rozložení, strukturu, růst, pohyby a dynamiku růstu a pohybů, zhodnotí na vybraných příkladech mozaiku multikulturního světa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posoudí, jak přírodní podmínky souvisejí s funkcí lidského sídla, pojmenuje obecné základní geografické znaky sídel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zhodnotí přiměřeně strukturu, složky a funkce světového hospodářství, lokalizuje na mapách hlavní světové surovinové a energetické zdroje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porovnává předpoklady a hlavní faktory pro územní rozmístění hospodářských aktivit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porovnává státy světa a zájmové integrace států světa na základě podobných a odlišných znaků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lokalizuje na mapách jednotlivých světadílů hlavní aktuální geopolitické změny a politické problémy v konkrétních světových regionech</w:t>
            </w:r>
          </w:p>
          <w:p w:rsidR="00D338DA" w:rsidRPr="0073705C" w:rsidRDefault="00D338DA" w:rsidP="00E50721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Pr="0073705C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  <w:r w:rsidRPr="0073705C">
              <w:rPr>
                <w:b/>
                <w:sz w:val="24"/>
                <w:szCs w:val="24"/>
              </w:rPr>
              <w:t>Obyvatelstvo světa</w:t>
            </w:r>
          </w:p>
          <w:p w:rsidR="00D338DA" w:rsidRPr="00C278F3" w:rsidRDefault="00D338DA" w:rsidP="003A69C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278F3">
              <w:rPr>
                <w:sz w:val="24"/>
                <w:szCs w:val="24"/>
              </w:rPr>
              <w:t xml:space="preserve">základní kvalitativní a kvantitativní </w:t>
            </w:r>
            <w:r>
              <w:rPr>
                <w:sz w:val="24"/>
                <w:szCs w:val="24"/>
              </w:rPr>
              <w:t xml:space="preserve">geografické, demografické, hospodářské a kulturní </w:t>
            </w:r>
            <w:r w:rsidRPr="00C278F3">
              <w:rPr>
                <w:sz w:val="24"/>
                <w:szCs w:val="24"/>
              </w:rPr>
              <w:t>char</w:t>
            </w:r>
            <w:r>
              <w:rPr>
                <w:sz w:val="24"/>
                <w:szCs w:val="24"/>
              </w:rPr>
              <w:t>akteristiky</w:t>
            </w:r>
            <w:r w:rsidRPr="00C278F3">
              <w:rPr>
                <w:sz w:val="24"/>
                <w:szCs w:val="24"/>
              </w:rPr>
              <w:t xml:space="preserve"> (migrace,</w:t>
            </w:r>
            <w:r>
              <w:rPr>
                <w:sz w:val="24"/>
                <w:szCs w:val="24"/>
              </w:rPr>
              <w:t xml:space="preserve"> </w:t>
            </w:r>
            <w:r w:rsidRPr="00C278F3">
              <w:rPr>
                <w:sz w:val="24"/>
                <w:szCs w:val="24"/>
              </w:rPr>
              <w:t>rasy, národy, jazyky, náboženství</w:t>
            </w:r>
            <w:r>
              <w:rPr>
                <w:sz w:val="24"/>
                <w:szCs w:val="24"/>
              </w:rPr>
              <w:t>.)</w:t>
            </w:r>
          </w:p>
          <w:p w:rsidR="00D338DA" w:rsidRPr="0073705C" w:rsidRDefault="00D338DA" w:rsidP="00EB7F25">
            <w:pPr>
              <w:pStyle w:val="Bezmezer"/>
              <w:rPr>
                <w:b/>
                <w:bCs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EC2BB7">
              <w:rPr>
                <w:b/>
                <w:bCs/>
                <w:sz w:val="24"/>
                <w:szCs w:val="24"/>
              </w:rPr>
              <w:t>Globalizační společenské, politické a hospodářské procesy</w:t>
            </w:r>
          </w:p>
          <w:p w:rsidR="00D338DA" w:rsidRPr="00263EE7" w:rsidRDefault="00D338DA" w:rsidP="008C2083">
            <w:pPr>
              <w:pStyle w:val="Bezmezer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C278F3">
              <w:rPr>
                <w:bCs/>
                <w:sz w:val="24"/>
                <w:szCs w:val="24"/>
              </w:rPr>
              <w:t>Sídla (</w:t>
            </w:r>
            <w:r>
              <w:rPr>
                <w:bCs/>
                <w:sz w:val="24"/>
                <w:szCs w:val="24"/>
              </w:rPr>
              <w:t xml:space="preserve">aktuální společenské, sídelní politické a hospodářské poměry současného světa, sídelní systémy, urbanizace, sub-urbanizace. </w:t>
            </w:r>
          </w:p>
          <w:p w:rsidR="00D338DA" w:rsidRPr="00263EE7" w:rsidRDefault="00D338DA" w:rsidP="00263EE7">
            <w:pPr>
              <w:pStyle w:val="Bezmezer"/>
              <w:ind w:left="720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Rozmístění obyvatelstva, </w:t>
            </w:r>
          </w:p>
          <w:p w:rsidR="00D338DA" w:rsidRPr="00263EE7" w:rsidRDefault="00D338DA" w:rsidP="00263EE7">
            <w:pPr>
              <w:pStyle w:val="Bezmezer"/>
              <w:ind w:left="720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město x venkov, vývoj města, život ve městech, kontrasty mezi městy.)</w:t>
            </w:r>
          </w:p>
          <w:p w:rsidR="00D338DA" w:rsidRPr="00305B35" w:rsidRDefault="00D338DA" w:rsidP="00305B35">
            <w:pPr>
              <w:pStyle w:val="Bezmezer"/>
              <w:ind w:left="720"/>
              <w:rPr>
                <w:b/>
                <w:bCs/>
                <w:sz w:val="24"/>
                <w:szCs w:val="24"/>
              </w:rPr>
            </w:pPr>
          </w:p>
          <w:p w:rsidR="00D338DA" w:rsidRPr="00C278F3" w:rsidRDefault="00D338DA" w:rsidP="00305B35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EC2BB7">
              <w:rPr>
                <w:b/>
                <w:bCs/>
                <w:sz w:val="24"/>
                <w:szCs w:val="24"/>
              </w:rPr>
              <w:t xml:space="preserve">Globalizační </w:t>
            </w:r>
            <w:r>
              <w:rPr>
                <w:b/>
                <w:bCs/>
                <w:sz w:val="24"/>
                <w:szCs w:val="24"/>
              </w:rPr>
              <w:t>a r</w:t>
            </w:r>
            <w:r w:rsidRPr="0073705C">
              <w:rPr>
                <w:b/>
                <w:bCs/>
                <w:sz w:val="24"/>
                <w:szCs w:val="24"/>
              </w:rPr>
              <w:t>egionální</w:t>
            </w:r>
            <w:r w:rsidRPr="00EC2BB7">
              <w:rPr>
                <w:b/>
                <w:bCs/>
                <w:sz w:val="24"/>
                <w:szCs w:val="24"/>
              </w:rPr>
              <w:t xml:space="preserve"> společenské, politické a hospodářské procesy</w:t>
            </w:r>
          </w:p>
          <w:p w:rsidR="00D338DA" w:rsidRDefault="00D338DA" w:rsidP="008C208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278F3">
              <w:rPr>
                <w:bCs/>
                <w:sz w:val="24"/>
                <w:szCs w:val="24"/>
              </w:rPr>
              <w:t>Státy a</w:t>
            </w:r>
            <w:r>
              <w:rPr>
                <w:bCs/>
                <w:sz w:val="24"/>
                <w:szCs w:val="24"/>
              </w:rPr>
              <w:t xml:space="preserve"> jejich seskupení (typy států, národní, mnohonárodní státy, </w:t>
            </w:r>
            <w:r w:rsidRPr="00C278F3">
              <w:rPr>
                <w:sz w:val="24"/>
                <w:szCs w:val="24"/>
              </w:rPr>
              <w:t>části států, oblasti, kraje</w:t>
            </w:r>
            <w:r>
              <w:rPr>
                <w:sz w:val="24"/>
                <w:szCs w:val="24"/>
              </w:rPr>
              <w:t>, města, aglomerace)</w:t>
            </w:r>
          </w:p>
          <w:p w:rsidR="00D338DA" w:rsidRDefault="00D338DA" w:rsidP="008C208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Bezpečnostní a hospodářská seskupení států</w:t>
            </w:r>
          </w:p>
          <w:p w:rsidR="00D338DA" w:rsidRDefault="00D338DA" w:rsidP="008C208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Ozbrojené konflikty a zóny napětí (geopolitické procesy, hlavní světová konfliktní ohniska.)</w:t>
            </w:r>
          </w:p>
          <w:p w:rsidR="00D338DA" w:rsidRPr="00C278F3" w:rsidRDefault="00D338DA" w:rsidP="00EB7F25">
            <w:pPr>
              <w:pStyle w:val="Bezmezer"/>
              <w:rPr>
                <w:b/>
                <w:bCs/>
                <w:sz w:val="24"/>
                <w:szCs w:val="24"/>
                <w:highlight w:val="yellow"/>
              </w:rPr>
            </w:pPr>
          </w:p>
          <w:p w:rsidR="00D338DA" w:rsidRPr="00A63A51" w:rsidRDefault="00D338DA" w:rsidP="00EB7F25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A63A51">
              <w:rPr>
                <w:b/>
                <w:bCs/>
                <w:sz w:val="24"/>
                <w:szCs w:val="24"/>
              </w:rPr>
              <w:t>Světové hospodářství</w:t>
            </w:r>
          </w:p>
          <w:p w:rsidR="00D338DA" w:rsidRDefault="00D338DA" w:rsidP="00A63A5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A63A51">
              <w:rPr>
                <w:sz w:val="24"/>
                <w:szCs w:val="24"/>
              </w:rPr>
              <w:t>světové hospodářství</w:t>
            </w:r>
            <w:r>
              <w:rPr>
                <w:sz w:val="24"/>
                <w:szCs w:val="24"/>
              </w:rPr>
              <w:t xml:space="preserve"> (společnost a její vývoj, dělení hospodářské činnosti, národní bohatství.)</w:t>
            </w:r>
          </w:p>
          <w:p w:rsidR="00D338DA" w:rsidRDefault="00D338DA" w:rsidP="00A63A51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Ukazatele hospodářského rozvoje a životní úrovně</w:t>
            </w:r>
          </w:p>
          <w:p w:rsidR="00D338DA" w:rsidRDefault="00D338DA" w:rsidP="00C164F8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164F8">
              <w:rPr>
                <w:sz w:val="24"/>
                <w:szCs w:val="24"/>
              </w:rPr>
              <w:t xml:space="preserve">Sektorová a odvětvová struktura hospodářství (zemědělství, průmysl, doprava a spoje, </w:t>
            </w:r>
            <w:r>
              <w:rPr>
                <w:sz w:val="24"/>
                <w:szCs w:val="24"/>
              </w:rPr>
              <w:t>s</w:t>
            </w:r>
            <w:r w:rsidRPr="00C164F8">
              <w:rPr>
                <w:sz w:val="24"/>
                <w:szCs w:val="24"/>
              </w:rPr>
              <w:t>lužby a cestovní ruch</w:t>
            </w:r>
            <w:r>
              <w:rPr>
                <w:sz w:val="24"/>
                <w:szCs w:val="24"/>
              </w:rPr>
              <w:t>)</w:t>
            </w:r>
          </w:p>
          <w:p w:rsidR="00D338DA" w:rsidRPr="00522524" w:rsidRDefault="00D338DA" w:rsidP="00E50721">
            <w:pPr>
              <w:pStyle w:val="Bezmez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Územní dělba práce (propojenost světového hospodářství)</w:t>
            </w:r>
          </w:p>
        </w:tc>
      </w:tr>
      <w:tr w:rsidR="00D338DA" w:rsidRPr="00522524" w:rsidTr="00D338DA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  <w:bookmarkStart w:id="0" w:name="_Hlk37233680"/>
            <w:r>
              <w:rPr>
                <w:b/>
                <w:sz w:val="24"/>
                <w:szCs w:val="24"/>
              </w:rPr>
              <w:t>ŽIVOTNÍ PROSTŘEDÍ</w:t>
            </w: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ŽIVOTNÍ PROSTŘEDÍ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Pr="0073705C" w:rsidRDefault="00D338DA" w:rsidP="00EB7F25">
            <w:pPr>
              <w:pStyle w:val="Bezmezer"/>
              <w:rPr>
                <w:b/>
                <w:sz w:val="24"/>
                <w:szCs w:val="24"/>
              </w:rPr>
            </w:pPr>
            <w:r w:rsidRPr="0073705C">
              <w:rPr>
                <w:b/>
                <w:sz w:val="24"/>
                <w:szCs w:val="24"/>
              </w:rPr>
              <w:t>Žák: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porovnává různé krajiny jako součást pevninské části krajinné sféry, rozlišuje na konkrétních příkladech specifické znaky a funkce krajin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uvádí konkrétní příklady přírodních a kulturních krajinných složek a prvků, prostorové rozmístění hlavních ekosystémů (biomů)</w:t>
            </w:r>
          </w:p>
          <w:p w:rsidR="00D338DA" w:rsidRPr="00375890" w:rsidRDefault="00D338DA" w:rsidP="00EB7F25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uvádí na vybraných příkladech závažné důsledky a rizika přírodních a společenských vlivů na životní prostředí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D338DA" w:rsidRDefault="00D338DA" w:rsidP="009F3E2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Krajina</w:t>
            </w:r>
          </w:p>
          <w:p w:rsidR="00D338DA" w:rsidRPr="002A4DC4" w:rsidRDefault="00D338DA" w:rsidP="00C164F8">
            <w:pPr>
              <w:pStyle w:val="Bezmezer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 w:rsidRPr="002A4DC4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řírodní a společenské prostředí a typy krajin </w:t>
            </w:r>
            <w:r w:rsidRPr="002A4DC4">
              <w:rPr>
                <w:sz w:val="24"/>
                <w:szCs w:val="24"/>
              </w:rPr>
              <w:t>(přírodní složka krajiny, člověkem vytvořená složka krajiny.)</w:t>
            </w:r>
          </w:p>
          <w:p w:rsidR="00D338DA" w:rsidRPr="002A4DC4" w:rsidRDefault="00D338DA" w:rsidP="002A4DC4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D338DA" w:rsidRPr="0073705C" w:rsidRDefault="00D338DA" w:rsidP="009F3E2E">
            <w:pPr>
              <w:pStyle w:val="Bezmezer"/>
              <w:rPr>
                <w:b/>
                <w:sz w:val="24"/>
                <w:szCs w:val="24"/>
              </w:rPr>
            </w:pPr>
            <w:r w:rsidRPr="0073705C">
              <w:rPr>
                <w:b/>
                <w:sz w:val="24"/>
                <w:szCs w:val="24"/>
              </w:rPr>
              <w:t>Vztahy přírody a společnosti</w:t>
            </w:r>
          </w:p>
          <w:p w:rsidR="00D338DA" w:rsidRPr="0073705C" w:rsidRDefault="00D338DA" w:rsidP="006369F4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 xml:space="preserve">trvale udržitelný </w:t>
            </w:r>
            <w:r>
              <w:rPr>
                <w:sz w:val="24"/>
                <w:szCs w:val="24"/>
              </w:rPr>
              <w:t xml:space="preserve">život </w:t>
            </w:r>
            <w:r w:rsidRPr="0073705C">
              <w:rPr>
                <w:sz w:val="24"/>
                <w:szCs w:val="24"/>
              </w:rPr>
              <w:t>rozvoj</w:t>
            </w:r>
          </w:p>
          <w:p w:rsidR="00D338DA" w:rsidRPr="006369F4" w:rsidRDefault="00D338DA" w:rsidP="006369F4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principy a zásady ochrany přírody a životního prostředí</w:t>
            </w:r>
            <w:r>
              <w:rPr>
                <w:sz w:val="24"/>
                <w:szCs w:val="24"/>
              </w:rPr>
              <w:t xml:space="preserve"> a chráněná území přírody</w:t>
            </w:r>
          </w:p>
          <w:p w:rsidR="00D338DA" w:rsidRPr="00522524" w:rsidRDefault="00D338DA" w:rsidP="00EB7F25">
            <w:pPr>
              <w:pStyle w:val="Bezmezer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globální ekologické a enviro</w:t>
            </w:r>
            <w:r>
              <w:rPr>
                <w:sz w:val="24"/>
                <w:szCs w:val="24"/>
              </w:rPr>
              <w:t>nmentální problémy lidstva (globální změny klimatu, znečištění oceánů)</w:t>
            </w:r>
          </w:p>
        </w:tc>
      </w:tr>
      <w:tr w:rsidR="00D338DA" w:rsidRPr="00522524" w:rsidTr="00D338DA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  <w:bookmarkStart w:id="1" w:name="_GoBack"/>
            <w:bookmarkEnd w:id="0"/>
            <w:r>
              <w:rPr>
                <w:b/>
                <w:sz w:val="24"/>
                <w:szCs w:val="24"/>
              </w:rPr>
              <w:t>TERÉNNÍ GEOGRAFICKÁ VÝUKA, PRAXE A APLIKACE</w:t>
            </w: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Pr="00522524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338DA" w:rsidRPr="0073705C" w:rsidRDefault="00D338DA" w:rsidP="00E50721">
            <w:pPr>
              <w:pStyle w:val="Bezmezer"/>
              <w:rPr>
                <w:b/>
                <w:sz w:val="24"/>
                <w:szCs w:val="24"/>
              </w:rPr>
            </w:pPr>
            <w:r w:rsidRPr="0073705C">
              <w:rPr>
                <w:b/>
                <w:sz w:val="24"/>
                <w:szCs w:val="24"/>
              </w:rPr>
              <w:t>Žák:</w:t>
            </w:r>
          </w:p>
          <w:p w:rsidR="00D338DA" w:rsidRPr="0073705C" w:rsidRDefault="00D338DA" w:rsidP="00E5072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3705C">
              <w:rPr>
                <w:sz w:val="24"/>
                <w:szCs w:val="24"/>
              </w:rPr>
              <w:t>uplatňuje v praxi zásady bezpečného pohybu a pobytu v krajině, uplatňuje v modelových situacích zásady bezpečného chování a jednání při mimořádných událostech</w:t>
            </w:r>
          </w:p>
          <w:p w:rsidR="00D338DA" w:rsidRPr="0073705C" w:rsidRDefault="00D338DA" w:rsidP="00E50721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D338DA" w:rsidRPr="0073705C" w:rsidRDefault="00D338DA" w:rsidP="000F5D03">
            <w:pPr>
              <w:pStyle w:val="Bezmezer"/>
              <w:rPr>
                <w:b/>
                <w:sz w:val="24"/>
                <w:szCs w:val="24"/>
              </w:rPr>
            </w:pPr>
            <w:r w:rsidRPr="0073705C">
              <w:rPr>
                <w:b/>
                <w:sz w:val="24"/>
                <w:szCs w:val="24"/>
              </w:rPr>
              <w:t>Ochrana člověka při ohrožení zdraví a života</w:t>
            </w:r>
          </w:p>
          <w:p w:rsidR="00D338DA" w:rsidRPr="002F309B" w:rsidRDefault="00D338DA" w:rsidP="001E6E2D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F309B">
              <w:rPr>
                <w:sz w:val="24"/>
                <w:szCs w:val="24"/>
              </w:rPr>
              <w:t>živelní pohromy, opatření proti nim</w:t>
            </w:r>
            <w:r>
              <w:rPr>
                <w:sz w:val="24"/>
                <w:szCs w:val="24"/>
              </w:rPr>
              <w:t xml:space="preserve"> (povodně, sesuvy půdy, extrémní sucha, tropická cyklona, zemětřesení, vlna tsunami, sopečná činnost, </w:t>
            </w:r>
            <w:r w:rsidRPr="002F309B">
              <w:rPr>
                <w:sz w:val="24"/>
                <w:szCs w:val="24"/>
              </w:rPr>
              <w:t xml:space="preserve">chování a jednání při nebezpečí živelních pohrom </w:t>
            </w:r>
            <w:r>
              <w:rPr>
                <w:sz w:val="24"/>
                <w:szCs w:val="24"/>
              </w:rPr>
              <w:t>v modelových situacích)</w:t>
            </w:r>
          </w:p>
          <w:p w:rsidR="00D338DA" w:rsidRPr="0073705C" w:rsidRDefault="00D338DA" w:rsidP="000F5D03">
            <w:pPr>
              <w:pStyle w:val="Bezmezer"/>
              <w:rPr>
                <w:b/>
                <w:sz w:val="24"/>
                <w:szCs w:val="24"/>
              </w:rPr>
            </w:pPr>
          </w:p>
          <w:p w:rsidR="00D338DA" w:rsidRPr="00522524" w:rsidRDefault="00D338DA" w:rsidP="00E50721">
            <w:pPr>
              <w:pStyle w:val="Bezmezer"/>
              <w:rPr>
                <w:sz w:val="24"/>
                <w:szCs w:val="24"/>
              </w:rPr>
            </w:pPr>
          </w:p>
        </w:tc>
      </w:tr>
    </w:tbl>
    <w:bookmarkEnd w:id="1"/>
    <w:p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0E5" w:rsidRDefault="00BC10E5" w:rsidP="009D1EFF">
      <w:pPr>
        <w:spacing w:after="0" w:line="240" w:lineRule="auto"/>
      </w:pPr>
      <w:r>
        <w:separator/>
      </w:r>
    </w:p>
  </w:endnote>
  <w:endnote w:type="continuationSeparator" w:id="0">
    <w:p w:rsidR="00BC10E5" w:rsidRDefault="00BC10E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0E5" w:rsidRDefault="00BC10E5" w:rsidP="009D1EFF">
      <w:pPr>
        <w:spacing w:after="0" w:line="240" w:lineRule="auto"/>
      </w:pPr>
      <w:r>
        <w:separator/>
      </w:r>
    </w:p>
  </w:footnote>
  <w:footnote w:type="continuationSeparator" w:id="0">
    <w:p w:rsidR="00BC10E5" w:rsidRDefault="00BC10E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BB7" w:rsidRDefault="00EC2BB7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7F2"/>
    <w:multiLevelType w:val="hybridMultilevel"/>
    <w:tmpl w:val="31D2C278"/>
    <w:lvl w:ilvl="0" w:tplc="CCE28510">
      <w:numFmt w:val="bullet"/>
      <w:lvlText w:val="-"/>
      <w:lvlJc w:val="left"/>
      <w:pPr>
        <w:ind w:left="903" w:hanging="360"/>
      </w:pPr>
      <w:rPr>
        <w:rFonts w:ascii="Calibri" w:eastAsia="Calibri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" w15:restartNumberingAfterBreak="0">
    <w:nsid w:val="0ED10F3A"/>
    <w:multiLevelType w:val="multilevel"/>
    <w:tmpl w:val="96ACB40E"/>
    <w:lvl w:ilvl="0">
      <w:numFmt w:val="bullet"/>
      <w:lvlText w:val="-"/>
      <w:lvlJc w:val="left"/>
      <w:pPr>
        <w:ind w:left="720" w:hanging="363"/>
      </w:pPr>
      <w:rPr>
        <w:rFonts w:ascii="Calibri" w:hAnsi="Calibri" w:hint="default"/>
        <w:b w:val="0"/>
      </w:rPr>
    </w:lvl>
    <w:lvl w:ilvl="1">
      <w:start w:val="1"/>
      <w:numFmt w:val="bullet"/>
      <w:lvlText w:val="-"/>
      <w:lvlJc w:val="left"/>
      <w:pPr>
        <w:ind w:left="1440" w:hanging="363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ED5"/>
    <w:rsid w:val="00013A86"/>
    <w:rsid w:val="000F5D03"/>
    <w:rsid w:val="0010458E"/>
    <w:rsid w:val="001C046A"/>
    <w:rsid w:val="001E6E2D"/>
    <w:rsid w:val="00263EE7"/>
    <w:rsid w:val="002965B4"/>
    <w:rsid w:val="002A4DC4"/>
    <w:rsid w:val="002B2D5C"/>
    <w:rsid w:val="002B6CE2"/>
    <w:rsid w:val="002C6CE3"/>
    <w:rsid w:val="002F309B"/>
    <w:rsid w:val="00305B35"/>
    <w:rsid w:val="00375890"/>
    <w:rsid w:val="003A69C7"/>
    <w:rsid w:val="003D183D"/>
    <w:rsid w:val="004376F4"/>
    <w:rsid w:val="004B0D67"/>
    <w:rsid w:val="004C29E7"/>
    <w:rsid w:val="004E611D"/>
    <w:rsid w:val="00504EE7"/>
    <w:rsid w:val="00522524"/>
    <w:rsid w:val="0053786F"/>
    <w:rsid w:val="00625A03"/>
    <w:rsid w:val="00633AFE"/>
    <w:rsid w:val="006369F4"/>
    <w:rsid w:val="0066381A"/>
    <w:rsid w:val="0073705C"/>
    <w:rsid w:val="007420DF"/>
    <w:rsid w:val="007C0E29"/>
    <w:rsid w:val="00811C18"/>
    <w:rsid w:val="008155B2"/>
    <w:rsid w:val="008B5E0E"/>
    <w:rsid w:val="008C2083"/>
    <w:rsid w:val="00946B88"/>
    <w:rsid w:val="00970A18"/>
    <w:rsid w:val="009C586C"/>
    <w:rsid w:val="009D1EFF"/>
    <w:rsid w:val="009F3E2E"/>
    <w:rsid w:val="00A10F4C"/>
    <w:rsid w:val="00A474A7"/>
    <w:rsid w:val="00A52FEA"/>
    <w:rsid w:val="00A57C22"/>
    <w:rsid w:val="00A63A51"/>
    <w:rsid w:val="00AC55DD"/>
    <w:rsid w:val="00AD001C"/>
    <w:rsid w:val="00B24D5B"/>
    <w:rsid w:val="00B728CD"/>
    <w:rsid w:val="00BC10E5"/>
    <w:rsid w:val="00BC1465"/>
    <w:rsid w:val="00BE19F9"/>
    <w:rsid w:val="00BE71C2"/>
    <w:rsid w:val="00C164F8"/>
    <w:rsid w:val="00C264C2"/>
    <w:rsid w:val="00C278F3"/>
    <w:rsid w:val="00D13672"/>
    <w:rsid w:val="00D338DA"/>
    <w:rsid w:val="00D446AA"/>
    <w:rsid w:val="00DC3ED5"/>
    <w:rsid w:val="00DC70DA"/>
    <w:rsid w:val="00DE3A81"/>
    <w:rsid w:val="00E50721"/>
    <w:rsid w:val="00E521DA"/>
    <w:rsid w:val="00E84728"/>
    <w:rsid w:val="00EB7F25"/>
    <w:rsid w:val="00EC2BB7"/>
    <w:rsid w:val="00EE7C63"/>
    <w:rsid w:val="00F21953"/>
    <w:rsid w:val="00F2544E"/>
    <w:rsid w:val="00F52594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6212399C"/>
  <w15:docId w15:val="{782DD644-E89F-47CE-8D76-5620A228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14D33-B250-46EF-B687-FCD31400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491</TotalTime>
  <Pages>3</Pages>
  <Words>565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Šárka Ješinová</cp:lastModifiedBy>
  <cp:revision>21</cp:revision>
  <cp:lastPrinted>2023-03-17T16:44:00Z</cp:lastPrinted>
  <dcterms:created xsi:type="dcterms:W3CDTF">2020-04-08T08:39:00Z</dcterms:created>
  <dcterms:modified xsi:type="dcterms:W3CDTF">2023-03-17T16:44:00Z</dcterms:modified>
</cp:coreProperties>
</file>